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C" w:rsidRDefault="00FF05AC" w:rsidP="00FF05AC">
      <w:pPr>
        <w:keepNext/>
        <w:jc w:val="both"/>
        <w:outlineLvl w:val="0"/>
        <w:rPr>
          <w:rFonts w:ascii="Calibri" w:eastAsia="Times New Roman" w:hAnsi="Calibri"/>
          <w:b/>
          <w:bCs/>
          <w:color w:val="1F497D"/>
          <w:sz w:val="22"/>
          <w:szCs w:val="22"/>
        </w:rPr>
      </w:pPr>
      <w:r>
        <w:rPr>
          <w:rFonts w:ascii="Calibri" w:eastAsia="Times New Roman" w:hAnsi="Calibri"/>
          <w:b/>
          <w:bCs/>
          <w:color w:val="1F497D"/>
          <w:sz w:val="22"/>
          <w:szCs w:val="22"/>
        </w:rPr>
        <w:t>ZAMBOANGA CITY WATER DISTRICT</w:t>
      </w:r>
      <w:r>
        <w:rPr>
          <w:rFonts w:ascii="Calibri" w:eastAsia="Times New Roman" w:hAnsi="Calibri"/>
          <w:b/>
          <w:bCs/>
          <w:color w:val="1F497D"/>
          <w:sz w:val="22"/>
          <w:szCs w:val="22"/>
        </w:rPr>
        <w:tab/>
      </w:r>
      <w:r>
        <w:rPr>
          <w:rFonts w:ascii="Calibri" w:eastAsia="Times New Roman" w:hAnsi="Calibri"/>
          <w:b/>
          <w:bCs/>
          <w:color w:val="1F497D"/>
          <w:sz w:val="22"/>
          <w:szCs w:val="22"/>
        </w:rPr>
        <w:tab/>
      </w:r>
      <w:r>
        <w:rPr>
          <w:rFonts w:ascii="Calibri" w:eastAsia="Times New Roman" w:hAnsi="Calibri"/>
          <w:b/>
          <w:bCs/>
          <w:color w:val="1F497D"/>
          <w:sz w:val="22"/>
          <w:szCs w:val="22"/>
        </w:rPr>
        <w:tab/>
        <w:t xml:space="preserve">                                 REQUEST QUOTATION FORM</w:t>
      </w:r>
    </w:p>
    <w:p w:rsidR="00FF05AC" w:rsidRDefault="00FF05AC" w:rsidP="00FF05AC">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FF05AC" w:rsidRDefault="00FF05AC" w:rsidP="00FF05AC">
      <w:pPr>
        <w:jc w:val="both"/>
        <w:rPr>
          <w:rFonts w:ascii="Calibri" w:eastAsia="Times New Roman" w:hAnsi="Calibri"/>
          <w:color w:val="1F497D"/>
          <w:sz w:val="18"/>
          <w:szCs w:val="18"/>
        </w:rPr>
      </w:pPr>
      <w:proofErr w:type="spellStart"/>
      <w:r>
        <w:rPr>
          <w:rFonts w:ascii="Calibri" w:eastAsia="Times New Roman" w:hAnsi="Calibri"/>
          <w:color w:val="1F497D"/>
          <w:sz w:val="18"/>
          <w:szCs w:val="18"/>
        </w:rPr>
        <w:t>Pilar</w:t>
      </w:r>
      <w:proofErr w:type="spellEnd"/>
      <w:r>
        <w:rPr>
          <w:rFonts w:ascii="Calibri" w:eastAsia="Times New Roman" w:hAnsi="Calibri"/>
          <w:color w:val="1F497D"/>
          <w:sz w:val="18"/>
          <w:szCs w:val="18"/>
        </w:rPr>
        <w:t xml:space="preserve"> St., 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bookmarkStart w:id="0" w:name="_GoBack"/>
      <w:bookmarkEnd w:id="0"/>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10/15/2020 </w:t>
      </w:r>
    </w:p>
    <w:p w:rsidR="00FF05AC" w:rsidRDefault="00FF05AC" w:rsidP="00FF05AC">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20-0120       Dated:     10/01/2020</w:t>
      </w:r>
    </w:p>
    <w:p w:rsidR="00FF05AC" w:rsidRDefault="00FF05AC" w:rsidP="00FF05AC">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3962400</wp:posOffset>
                </wp:positionH>
                <wp:positionV relativeFrom="paragraph">
                  <wp:posOffset>68580</wp:posOffset>
                </wp:positionV>
                <wp:extent cx="2009775" cy="552450"/>
                <wp:effectExtent l="0" t="0" r="28575" b="1905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F05AC" w:rsidRDefault="00FF05AC" w:rsidP="00FF05A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20,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margin-left:312pt;margin-top:5.4pt;width:15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bCMAIAAFQEAAAOAAAAZHJzL2Uyb0RvYy54bWysVNuO0zAQfUfiHyy/07TdhrZR09XSpQhp&#10;uUi7fIDjOImF4zG226R8/Y6dtJRFvCDyYNme8ZmZc2ayue1bRY7COgk6p7PJlBKhOZRS1zn99rR/&#10;s6LEeaZLpkCLnJ6Eo7fb1682ncnEHBpQpbAEQbTLOpPTxnuTJYnjjWiZm4ARGo0V2JZ5PNo6KS3r&#10;EL1VyXw6fZt0YEtjgQvn8PZ+MNJtxK8qwf2XqnLCE5VTzM3H1ca1CGuy3bCstsw0ko9psH/IomVS&#10;Y9AL1D3zjBys/AOqldyCg8pPOLQJVJXkItaA1cymL6p5bJgRsRYkx5kLTe7/wfLPx6+WyDKnNzdr&#10;SjRrUaQn0XvyDnoS7pChzrgMHR8NuvoeDah0rNaZB+DfHdGwa5iuxZ210DWClZjhLLxMrp4OOC6A&#10;FN0nKDEQO3iIQH1l20AfEkIQHZU6XdQJyXC8RLnXy2VKCUdbms4XaZQvYdn5tbHOfxDQkrDJqUX1&#10;Izo7PjgfsmHZ2SUEc6BkuZdKxYOti52y5MiwU/bxiwW8cFOadDldp/N0IOCvEFP8VucEf4vUSo8t&#10;r2Sb01XwGpsw0PZel7EhPZNq2GPKSo88BuoGEn1f9KMuBZQnZNTC0No4irhpwP6kpMO2zqn7cWBW&#10;UKI+alRlPVsswhzEwyJdzvFgry3FtYVpjlA59ZQM250fZudgrKwbjDT0gYY7VLKSkeQg+ZDVmDe2&#10;buR+HLMwG9fn6PXrZ7B9Bg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EhglsIwAgAAVAQAAA4AAAAAAAAAAAAAAAAALgIA&#10;AGRycy9lMm9Eb2MueG1sUEsBAi0AFAAGAAgAAAAhAKxCE/reAAAACQEAAA8AAAAAAAAAAAAAAAAA&#10;igQAAGRycy9kb3ducmV2LnhtbFBLBQYAAAAABAAEAPMAAACVBQAAAAA=&#10;" strokecolor="navy">
                <v:textbox>
                  <w:txbxContent>
                    <w:p w:rsidR="00FF05AC" w:rsidRDefault="00FF05AC" w:rsidP="00FF05A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20, 2020</w:t>
                      </w:r>
                    </w:p>
                  </w:txbxContent>
                </v:textbox>
              </v:shape>
            </w:pict>
          </mc:Fallback>
        </mc:AlternateContent>
      </w:r>
      <w:r>
        <w:rPr>
          <w:rFonts w:ascii="Calibri" w:eastAsia="Times New Roman" w:hAnsi="Calibri"/>
          <w:b/>
          <w:bCs/>
          <w:color w:val="1F497D"/>
          <w:sz w:val="18"/>
          <w:szCs w:val="18"/>
        </w:rPr>
        <w:tab/>
      </w:r>
    </w:p>
    <w:p w:rsidR="00FF05AC" w:rsidRDefault="00FF05AC" w:rsidP="00FF05AC">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F05AC" w:rsidRDefault="00FF05AC" w:rsidP="00FF05AC">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FF05AC" w:rsidRDefault="00FF05AC" w:rsidP="00FF05AC">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F05AC" w:rsidRDefault="00FF05AC" w:rsidP="00FF05AC">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bottomFromText="200" w:vertAnchor="text" w:horzAnchor="margin" w:tblpX="-162" w:tblpY="106"/>
        <w:tblW w:w="1009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09"/>
        <w:gridCol w:w="810"/>
        <w:gridCol w:w="630"/>
        <w:gridCol w:w="1889"/>
        <w:gridCol w:w="1709"/>
      </w:tblGrid>
      <w:tr w:rsidR="00FF05AC" w:rsidTr="00FF05A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FF05AC" w:rsidTr="00FF05A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F05AC" w:rsidRDefault="00FF05AC">
            <w:pPr>
              <w:keepNext/>
              <w:spacing w:line="276" w:lineRule="auto"/>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FF05AC" w:rsidRDefault="00FF05AC">
            <w:pPr>
              <w:keepNext/>
              <w:spacing w:line="276" w:lineRule="auto"/>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81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9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FF05AC" w:rsidTr="00FF05AC">
        <w:trPr>
          <w:trHeight w:val="368"/>
        </w:trPr>
        <w:tc>
          <w:tcPr>
            <w:tcW w:w="648" w:type="dxa"/>
            <w:tcBorders>
              <w:top w:val="single" w:sz="4" w:space="0" w:color="000080"/>
              <w:left w:val="single" w:sz="4" w:space="0" w:color="000080"/>
              <w:bottom w:val="single" w:sz="4" w:space="0" w:color="000080"/>
              <w:right w:val="single" w:sz="4" w:space="0" w:color="000080"/>
            </w:tcBorders>
            <w:hideMark/>
          </w:tcPr>
          <w:p w:rsidR="00FF05AC" w:rsidRDefault="00FF05AC">
            <w:pPr>
              <w:keepNext/>
              <w:spacing w:line="276" w:lineRule="auto"/>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hideMark/>
          </w:tcPr>
          <w:p w:rsidR="00FF05AC" w:rsidRDefault="00FF05AC">
            <w:pPr>
              <w:keepNext/>
              <w:tabs>
                <w:tab w:val="left" w:pos="2790"/>
              </w:tabs>
              <w:spacing w:line="276" w:lineRule="auto"/>
              <w:outlineLvl w:val="1"/>
              <w:rPr>
                <w:rFonts w:ascii="Calibri" w:eastAsia="Times New Roman" w:hAnsi="Calibri"/>
                <w:b/>
                <w:bCs/>
                <w:color w:val="1F497D"/>
                <w:sz w:val="18"/>
                <w:szCs w:val="18"/>
              </w:rPr>
            </w:pPr>
            <w:r>
              <w:rPr>
                <w:rFonts w:ascii="Calibri" w:eastAsia="Times New Roman" w:hAnsi="Calibri"/>
                <w:b/>
                <w:bCs/>
                <w:color w:val="1F497D"/>
                <w:sz w:val="18"/>
                <w:szCs w:val="18"/>
              </w:rPr>
              <w:t>TONER (FUJI XEROX-DOCU PRINT M355DF)</w:t>
            </w:r>
          </w:p>
        </w:tc>
        <w:tc>
          <w:tcPr>
            <w:tcW w:w="81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hideMark/>
          </w:tcPr>
          <w:p w:rsidR="00FF05AC" w:rsidRDefault="00FF05AC">
            <w:pPr>
              <w:spacing w:line="276" w:lineRule="auto"/>
              <w:jc w:val="center"/>
              <w:rPr>
                <w:rFonts w:ascii="Calibri" w:hAnsi="Calibri"/>
                <w:b/>
                <w:sz w:val="18"/>
                <w:szCs w:val="18"/>
              </w:rPr>
            </w:pPr>
            <w:r>
              <w:rPr>
                <w:rFonts w:ascii="Calibri" w:hAnsi="Calibri"/>
                <w:b/>
                <w:sz w:val="18"/>
                <w:szCs w:val="18"/>
              </w:rPr>
              <w:t>pcs</w:t>
            </w:r>
          </w:p>
        </w:tc>
        <w:tc>
          <w:tcPr>
            <w:tcW w:w="1890" w:type="dxa"/>
            <w:tcBorders>
              <w:top w:val="single" w:sz="4" w:space="0" w:color="000080"/>
              <w:left w:val="single" w:sz="4" w:space="0" w:color="000080"/>
              <w:bottom w:val="single" w:sz="4" w:space="0" w:color="000080"/>
              <w:right w:val="single" w:sz="4" w:space="0" w:color="000080"/>
            </w:tcBorders>
          </w:tcPr>
          <w:p w:rsidR="00FF05AC" w:rsidRDefault="00FF05AC">
            <w:pPr>
              <w:spacing w:line="276" w:lineRule="auto"/>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F05AC" w:rsidRDefault="00FF05AC">
            <w:pPr>
              <w:spacing w:line="276" w:lineRule="auto"/>
              <w:jc w:val="center"/>
              <w:rPr>
                <w:rFonts w:ascii="Calibri" w:eastAsia="Times New Roman" w:hAnsi="Calibri"/>
                <w:b/>
                <w:bCs/>
                <w:color w:val="1F497D"/>
                <w:sz w:val="18"/>
                <w:szCs w:val="18"/>
              </w:rPr>
            </w:pPr>
          </w:p>
        </w:tc>
      </w:tr>
      <w:tr w:rsidR="00FF05AC" w:rsidTr="00FF05A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FF05AC" w:rsidRDefault="00FF05AC">
            <w:pPr>
              <w:spacing w:line="276" w:lineRule="auto"/>
              <w:jc w:val="center"/>
              <w:rPr>
                <w:rFonts w:ascii="Calibri" w:eastAsia="Times New Roman" w:hAnsi="Calibri"/>
                <w:b/>
                <w:bCs/>
                <w:color w:val="1F497D"/>
              </w:rPr>
            </w:pPr>
          </w:p>
          <w:p w:rsidR="00FF05AC" w:rsidRDefault="00FF05AC">
            <w:pPr>
              <w:spacing w:line="276" w:lineRule="auto"/>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FF05AC" w:rsidRDefault="00FF05AC">
            <w:pPr>
              <w:spacing w:line="276" w:lineRule="auto"/>
              <w:rPr>
                <w:rFonts w:ascii="Calibri" w:eastAsia="Times New Roman" w:hAnsi="Calibri"/>
                <w:b/>
                <w:bCs/>
                <w:i/>
                <w:color w:val="1F497D"/>
              </w:rPr>
            </w:pPr>
          </w:p>
        </w:tc>
      </w:tr>
      <w:tr w:rsidR="00FF05AC" w:rsidTr="00FF05A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FF05AC" w:rsidRDefault="00FF05AC">
            <w:pPr>
              <w:tabs>
                <w:tab w:val="left" w:pos="4275"/>
              </w:tabs>
              <w:spacing w:line="276" w:lineRule="auto"/>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FF05AC" w:rsidRDefault="00FF05AC" w:rsidP="00FF05AC">
      <w:pPr>
        <w:rPr>
          <w:rFonts w:eastAsia="Times New Roman"/>
          <w:color w:val="1F497D"/>
        </w:rPr>
      </w:pPr>
    </w:p>
    <w:p w:rsidR="00FF05AC" w:rsidRDefault="00FF05AC" w:rsidP="00FF05AC">
      <w:pPr>
        <w:rPr>
          <w:rFonts w:eastAsia="Times New Roman"/>
          <w:b/>
          <w:bCs/>
          <w:color w:val="1F497D"/>
          <w:sz w:val="20"/>
        </w:rPr>
      </w:pPr>
      <w:r>
        <w:rPr>
          <w:rFonts w:eastAsia="Times New Roman"/>
          <w:b/>
          <w:bCs/>
          <w:color w:val="1F497D"/>
          <w:sz w:val="20"/>
        </w:rPr>
        <w:t xml:space="preserve">                                                                                     </w:t>
      </w:r>
    </w:p>
    <w:p w:rsidR="00FF05AC" w:rsidRDefault="00FF05AC" w:rsidP="00FF05AC">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F05AC" w:rsidRDefault="00FF05AC" w:rsidP="00FF05AC">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F05AC" w:rsidRDefault="00FF05AC" w:rsidP="00FF05AC">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F05AC" w:rsidRDefault="00FF05AC" w:rsidP="00FF05AC">
      <w:pPr>
        <w:rPr>
          <w:rFonts w:ascii="Calibri" w:eastAsia="Times New Roman" w:hAnsi="Calibri"/>
          <w:b/>
          <w:bCs/>
          <w:color w:val="1F497D"/>
          <w:sz w:val="18"/>
          <w:szCs w:val="18"/>
        </w:rPr>
      </w:pPr>
    </w:p>
    <w:p w:rsidR="00FF05AC" w:rsidRDefault="00FF05AC" w:rsidP="00FF05AC">
      <w:pPr>
        <w:spacing w:after="200" w:line="276" w:lineRule="auto"/>
        <w:rPr>
          <w:rFonts w:ascii="Calibri" w:eastAsia="Times New Roman" w:hAnsi="Calibri"/>
          <w:b/>
          <w:bCs/>
          <w:sz w:val="18"/>
          <w:szCs w:val="18"/>
        </w:rPr>
      </w:pPr>
      <w:r>
        <w:rPr>
          <w:rFonts w:ascii="Calibri" w:eastAsia="Times New Roman" w:hAnsi="Calibri"/>
          <w:b/>
          <w:bCs/>
          <w:sz w:val="18"/>
          <w:szCs w:val="18"/>
        </w:rPr>
        <w:t>NOTE:</w:t>
      </w:r>
    </w:p>
    <w:p w:rsidR="00FF05AC" w:rsidRDefault="00FF05AC" w:rsidP="00FF05AC">
      <w:pPr>
        <w:numPr>
          <w:ilvl w:val="0"/>
          <w:numId w:val="1"/>
        </w:numPr>
        <w:rPr>
          <w:rFonts w:ascii="Calibri" w:eastAsia="Times New Roman" w:hAnsi="Calibri"/>
          <w:b/>
          <w:bCs/>
          <w:sz w:val="18"/>
          <w:szCs w:val="18"/>
        </w:rPr>
      </w:pPr>
      <w:r>
        <w:rPr>
          <w:rFonts w:ascii="Calibri" w:eastAsia="Times New Roman" w:hAnsi="Calibri"/>
          <w:b/>
          <w:sz w:val="18"/>
          <w:szCs w:val="18"/>
        </w:rPr>
        <w:t>Register your bids to the BAC Secretariat before dropping the bid in the bidding box.</w:t>
      </w:r>
    </w:p>
    <w:p w:rsidR="00FF05AC" w:rsidRDefault="00FF05AC" w:rsidP="00FF05AC">
      <w:pPr>
        <w:numPr>
          <w:ilvl w:val="0"/>
          <w:numId w:val="1"/>
        </w:numPr>
        <w:rPr>
          <w:rFonts w:ascii="Calibri" w:eastAsia="Times New Roman" w:hAnsi="Calibri"/>
          <w:b/>
          <w:bCs/>
          <w:sz w:val="18"/>
          <w:szCs w:val="18"/>
          <w:u w:val="single"/>
        </w:rPr>
      </w:pPr>
      <w:r>
        <w:rPr>
          <w:rFonts w:ascii="Calibri" w:eastAsia="Times New Roman" w:hAnsi="Calibri"/>
          <w:b/>
          <w:sz w:val="18"/>
          <w:szCs w:val="18"/>
        </w:rPr>
        <w:t xml:space="preserve">Delivery Period: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FF05AC" w:rsidRDefault="00FF05AC" w:rsidP="00FF05AC">
      <w:pPr>
        <w:numPr>
          <w:ilvl w:val="0"/>
          <w:numId w:val="1"/>
        </w:numPr>
        <w:rPr>
          <w:rFonts w:ascii="Calibri" w:eastAsia="Times New Roman" w:hAnsi="Calibri"/>
          <w:b/>
          <w:sz w:val="18"/>
          <w:szCs w:val="18"/>
          <w:u w:val="single"/>
        </w:rPr>
      </w:pPr>
      <w:r>
        <w:rPr>
          <w:rFonts w:ascii="Calibri" w:eastAsia="Times New Roman" w:hAnsi="Calibri"/>
          <w:b/>
          <w:sz w:val="18"/>
          <w:szCs w:val="18"/>
        </w:rPr>
        <w:t xml:space="preserve">Warranty Period: </w:t>
      </w:r>
      <w:r>
        <w:rPr>
          <w:rFonts w:ascii="Calibri" w:eastAsia="Times New Roman" w:hAnsi="Calibri"/>
          <w:b/>
          <w:sz w:val="18"/>
          <w:szCs w:val="18"/>
          <w:u w:val="single"/>
        </w:rPr>
        <w:t>3 Months for Expendable supplies after acceptance by the procuring entity.</w:t>
      </w:r>
    </w:p>
    <w:p w:rsidR="00FF05AC" w:rsidRDefault="00FF05AC" w:rsidP="00FF05AC">
      <w:pPr>
        <w:numPr>
          <w:ilvl w:val="0"/>
          <w:numId w:val="1"/>
        </w:numPr>
        <w:rPr>
          <w:rFonts w:ascii="Calibri" w:eastAsia="Times New Roman" w:hAnsi="Calibri"/>
          <w:b/>
          <w:bCs/>
          <w:sz w:val="18"/>
          <w:szCs w:val="18"/>
        </w:rPr>
      </w:pPr>
      <w:r>
        <w:rPr>
          <w:rFonts w:ascii="Calibri" w:eastAsia="Times New Roman" w:hAnsi="Calibri"/>
          <w:b/>
          <w:sz w:val="18"/>
          <w:szCs w:val="18"/>
        </w:rPr>
        <w:t>Price Validity: 120 C.D.</w:t>
      </w:r>
    </w:p>
    <w:p w:rsidR="00FF05AC" w:rsidRDefault="00FF05AC" w:rsidP="00FF05AC">
      <w:pPr>
        <w:numPr>
          <w:ilvl w:val="0"/>
          <w:numId w:val="1"/>
        </w:numPr>
        <w:jc w:val="both"/>
        <w:rPr>
          <w:rFonts w:ascii="Calibri" w:eastAsia="Times New Roman" w:hAnsi="Calibri"/>
          <w:b/>
          <w:sz w:val="18"/>
          <w:szCs w:val="18"/>
        </w:rPr>
      </w:pPr>
      <w:r>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Pr>
          <w:rFonts w:ascii="Calibri" w:eastAsia="Times New Roman" w:hAnsi="Calibri"/>
          <w:b/>
          <w:sz w:val="18"/>
          <w:szCs w:val="18"/>
          <w:highlight w:val="yellow"/>
        </w:rPr>
        <w:t xml:space="preserve">  </w:t>
      </w:r>
    </w:p>
    <w:p w:rsidR="00FF05AC" w:rsidRDefault="00FF05AC" w:rsidP="00FF05AC">
      <w:pPr>
        <w:numPr>
          <w:ilvl w:val="0"/>
          <w:numId w:val="1"/>
        </w:numPr>
        <w:rPr>
          <w:rFonts w:ascii="Calibri" w:eastAsia="Times New Roman" w:hAnsi="Calibri"/>
          <w:b/>
          <w:sz w:val="18"/>
          <w:szCs w:val="18"/>
        </w:rPr>
      </w:pPr>
      <w:r>
        <w:rPr>
          <w:rFonts w:ascii="Calibri" w:eastAsia="Times New Roman" w:hAnsi="Calibri"/>
          <w:b/>
          <w:sz w:val="18"/>
          <w:szCs w:val="18"/>
        </w:rPr>
        <w:t>Payment Terms: NO COD</w:t>
      </w:r>
    </w:p>
    <w:p w:rsidR="00FF05AC" w:rsidRDefault="00FF05AC" w:rsidP="00FF05AC">
      <w:pPr>
        <w:numPr>
          <w:ilvl w:val="0"/>
          <w:numId w:val="1"/>
        </w:numPr>
        <w:rPr>
          <w:rFonts w:ascii="Calibri" w:eastAsia="Times New Roman" w:hAnsi="Calibri"/>
          <w:b/>
          <w:sz w:val="18"/>
          <w:szCs w:val="18"/>
        </w:rPr>
      </w:pPr>
      <w:r>
        <w:rPr>
          <w:rFonts w:ascii="Calibri" w:eastAsia="Times New Roman" w:hAnsi="Calibri"/>
          <w:b/>
          <w:sz w:val="18"/>
          <w:szCs w:val="18"/>
        </w:rPr>
        <w:t>All erasure must be initialed to avoid disqualification.</w:t>
      </w:r>
    </w:p>
    <w:p w:rsidR="00FF05AC" w:rsidRDefault="00FF05AC" w:rsidP="00FF05AC">
      <w:pPr>
        <w:numPr>
          <w:ilvl w:val="0"/>
          <w:numId w:val="1"/>
        </w:numPr>
        <w:rPr>
          <w:rFonts w:ascii="Calibri" w:eastAsia="Times New Roman" w:hAnsi="Calibri"/>
          <w:b/>
          <w:sz w:val="18"/>
          <w:szCs w:val="18"/>
          <w:u w:val="single"/>
        </w:rPr>
      </w:pPr>
      <w:r>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FF05AC" w:rsidRDefault="00FF05AC" w:rsidP="00FF05AC">
      <w:pPr>
        <w:numPr>
          <w:ilvl w:val="0"/>
          <w:numId w:val="1"/>
        </w:numPr>
        <w:rPr>
          <w:rFonts w:ascii="Calibri" w:eastAsia="Times New Roman" w:hAnsi="Calibri"/>
          <w:b/>
          <w:sz w:val="18"/>
          <w:szCs w:val="18"/>
          <w:u w:val="single"/>
        </w:rPr>
      </w:pPr>
      <w:r>
        <w:rPr>
          <w:rFonts w:ascii="Calibri" w:eastAsia="Times New Roman" w:hAnsi="Calibri"/>
          <w:b/>
          <w:sz w:val="18"/>
          <w:szCs w:val="18"/>
        </w:rPr>
        <w:t xml:space="preserve">Approved Budget Cost (ABC): </w:t>
      </w:r>
      <w:r>
        <w:rPr>
          <w:rFonts w:ascii="Calibri" w:eastAsia="Times New Roman" w:hAnsi="Calibri"/>
          <w:b/>
          <w:sz w:val="18"/>
          <w:szCs w:val="18"/>
          <w:u w:val="single"/>
        </w:rPr>
        <w:t>P 54,000.00</w:t>
      </w:r>
    </w:p>
    <w:p w:rsidR="00FF05AC" w:rsidRDefault="00FF05AC" w:rsidP="00FF05AC">
      <w:pPr>
        <w:keepNext/>
        <w:numPr>
          <w:ilvl w:val="0"/>
          <w:numId w:val="1"/>
        </w:numPr>
        <w:jc w:val="both"/>
        <w:outlineLvl w:val="2"/>
        <w:rPr>
          <w:rFonts w:ascii="Calibri" w:eastAsia="Times New Roman" w:hAnsi="Calibri"/>
          <w:b/>
          <w:bCs/>
          <w:sz w:val="18"/>
          <w:szCs w:val="18"/>
        </w:rPr>
      </w:pPr>
      <w:r>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Omnibus Sworn Statement.</w:t>
      </w:r>
      <w:r>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FF05AC" w:rsidRDefault="00FF05AC" w:rsidP="00FF05AC">
      <w:pPr>
        <w:keepNext/>
        <w:numPr>
          <w:ilvl w:val="0"/>
          <w:numId w:val="1"/>
        </w:numPr>
        <w:jc w:val="both"/>
        <w:outlineLvl w:val="2"/>
        <w:rPr>
          <w:rFonts w:ascii="Calibri" w:eastAsia="Times New Roman" w:hAnsi="Calibri"/>
          <w:b/>
          <w:sz w:val="18"/>
          <w:szCs w:val="18"/>
        </w:rPr>
      </w:pPr>
      <w:r>
        <w:rPr>
          <w:rFonts w:ascii="Calibri" w:eastAsia="Times New Roman" w:hAnsi="Calibri"/>
          <w:b/>
          <w:sz w:val="18"/>
          <w:szCs w:val="18"/>
        </w:rPr>
        <w:t xml:space="preserve">In case where an occurrence of a tie among bidders, BAC shall conduct drawing of lots in accordance with GPPB    </w:t>
      </w:r>
    </w:p>
    <w:p w:rsidR="00FF05AC" w:rsidRDefault="00FF05AC" w:rsidP="00FF05AC">
      <w:pPr>
        <w:keepNext/>
        <w:ind w:left="810"/>
        <w:jc w:val="both"/>
        <w:outlineLvl w:val="2"/>
        <w:rPr>
          <w:rFonts w:ascii="Calibri" w:eastAsia="Times New Roman" w:hAnsi="Calibri"/>
          <w:b/>
          <w:bCs/>
          <w:sz w:val="18"/>
          <w:szCs w:val="18"/>
        </w:rPr>
      </w:pPr>
      <w:r>
        <w:rPr>
          <w:rFonts w:ascii="Calibri" w:eastAsia="Times New Roman" w:hAnsi="Calibri"/>
          <w:b/>
          <w:sz w:val="18"/>
          <w:szCs w:val="18"/>
        </w:rPr>
        <w:t>Circular 06-2005 dated August 05, 2005 and Appendix 11 of the 2016 RIRR of R.A. 9184</w:t>
      </w:r>
      <w:r>
        <w:rPr>
          <w:rFonts w:ascii="Calibri" w:eastAsia="Times New Roman" w:hAnsi="Calibri"/>
          <w:b/>
          <w:bCs/>
          <w:sz w:val="18"/>
          <w:szCs w:val="18"/>
        </w:rPr>
        <w:t xml:space="preserve">.  </w:t>
      </w:r>
    </w:p>
    <w:p w:rsidR="00FF05AC" w:rsidRDefault="00FF05AC" w:rsidP="00FF05AC">
      <w:pPr>
        <w:keepNext/>
        <w:numPr>
          <w:ilvl w:val="0"/>
          <w:numId w:val="1"/>
        </w:numPr>
        <w:jc w:val="both"/>
        <w:outlineLvl w:val="2"/>
        <w:rPr>
          <w:rFonts w:ascii="Calibri" w:eastAsia="Times New Roman" w:hAnsi="Calibri"/>
          <w:b/>
          <w:sz w:val="18"/>
          <w:szCs w:val="18"/>
        </w:rPr>
      </w:pPr>
      <w:r>
        <w:rPr>
          <w:rFonts w:ascii="Calibri" w:eastAsia="Times New Roman" w:hAnsi="Calibri"/>
          <w:b/>
          <w:bCs/>
          <w:sz w:val="18"/>
          <w:szCs w:val="18"/>
        </w:rPr>
        <w:t>All items must be quoted otherwise the bid shall be incomplete and non-complying.</w:t>
      </w:r>
    </w:p>
    <w:p w:rsidR="00FF05AC" w:rsidRDefault="00FF05AC" w:rsidP="00FF05AC">
      <w:pPr>
        <w:keepNext/>
        <w:numPr>
          <w:ilvl w:val="0"/>
          <w:numId w:val="1"/>
        </w:numPr>
        <w:jc w:val="both"/>
        <w:outlineLvl w:val="2"/>
        <w:rPr>
          <w:rFonts w:ascii="Calibri" w:eastAsia="Times New Roman" w:hAnsi="Calibri"/>
          <w:b/>
          <w:sz w:val="18"/>
          <w:szCs w:val="18"/>
        </w:rPr>
      </w:pPr>
      <w:r>
        <w:rPr>
          <w:rFonts w:ascii="Calibri" w:eastAsia="Times New Roman" w:hAnsi="Calibri"/>
          <w:b/>
          <w:bCs/>
          <w:sz w:val="18"/>
          <w:szCs w:val="18"/>
        </w:rPr>
        <w:t xml:space="preserve">For Bidding Results, please call BAC Secretariat at this number 991-1556 local 8127 and look for Aaron O. Mas a day after the scheduled Bid Opening. You may also send us an e-mail at this address: </w:t>
      </w:r>
      <w:hyperlink r:id="rId6" w:history="1">
        <w:r>
          <w:rPr>
            <w:rStyle w:val="Hyperlink"/>
            <w:rFonts w:ascii="Calibri" w:eastAsia="Times New Roman" w:hAnsi="Calibri"/>
            <w:b/>
            <w:bCs/>
            <w:color w:val="auto"/>
            <w:sz w:val="18"/>
            <w:szCs w:val="18"/>
          </w:rPr>
          <w:t>bac@zcwd.gov.ph</w:t>
        </w:r>
      </w:hyperlink>
      <w:r>
        <w:rPr>
          <w:rFonts w:ascii="Calibri" w:eastAsia="Times New Roman" w:hAnsi="Calibri"/>
          <w:b/>
          <w:bCs/>
          <w:sz w:val="18"/>
          <w:szCs w:val="18"/>
        </w:rPr>
        <w:t>. Failure on your part to communicate with us will be taken as a waiver to be informed of the result.</w:t>
      </w:r>
    </w:p>
    <w:p w:rsidR="00FF05AC" w:rsidRDefault="00FF05AC" w:rsidP="00FF05AC">
      <w:pPr>
        <w:keepNext/>
        <w:numPr>
          <w:ilvl w:val="0"/>
          <w:numId w:val="1"/>
        </w:numPr>
        <w:jc w:val="both"/>
        <w:outlineLvl w:val="2"/>
        <w:rPr>
          <w:rFonts w:ascii="Calibri" w:eastAsia="Times New Roman" w:hAnsi="Calibri"/>
          <w:b/>
          <w:sz w:val="18"/>
          <w:szCs w:val="18"/>
        </w:rPr>
      </w:pPr>
      <w:r>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Pr>
            <w:rStyle w:val="Hyperlink"/>
            <w:rFonts w:ascii="Calibri" w:eastAsia="Times New Roman" w:hAnsi="Calibri"/>
            <w:b/>
            <w:sz w:val="18"/>
            <w:szCs w:val="18"/>
          </w:rPr>
          <w:t>bac@zcwd.gov.ph</w:t>
        </w:r>
      </w:hyperlink>
    </w:p>
    <w:p w:rsidR="00FF05AC" w:rsidRDefault="00FF05AC" w:rsidP="00FF05AC">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FF05AC" w:rsidRDefault="00FF05AC" w:rsidP="00FF05AC">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FF05AC" w:rsidRDefault="00FF05AC" w:rsidP="00FF05AC">
      <w:pPr>
        <w:keepNext/>
        <w:ind w:left="450"/>
        <w:jc w:val="both"/>
        <w:outlineLvl w:val="2"/>
        <w:rPr>
          <w:rFonts w:ascii="Calibri" w:eastAsia="Times New Roman" w:hAnsi="Calibri"/>
          <w:b/>
          <w:sz w:val="18"/>
          <w:szCs w:val="18"/>
        </w:rPr>
      </w:pPr>
    </w:p>
    <w:p w:rsidR="00FF05AC" w:rsidRDefault="00FF05AC" w:rsidP="00FF05AC">
      <w:pPr>
        <w:keepNext/>
        <w:jc w:val="both"/>
        <w:outlineLvl w:val="2"/>
        <w:rPr>
          <w:rFonts w:ascii="Calibri" w:eastAsia="Times New Roman" w:hAnsi="Calibri"/>
          <w:b/>
          <w:bCs/>
          <w:color w:val="1F497D"/>
          <w:sz w:val="18"/>
          <w:szCs w:val="18"/>
        </w:rPr>
      </w:pPr>
    </w:p>
    <w:p w:rsidR="00FF05AC" w:rsidRDefault="00FF05AC" w:rsidP="00FF05AC">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F05AC" w:rsidRDefault="00FF05AC" w:rsidP="00FF05AC">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F05AC" w:rsidRDefault="00FF05AC" w:rsidP="00FF05AC">
      <w:pPr>
        <w:rPr>
          <w:rFonts w:ascii="Calibri" w:eastAsia="Times New Roman" w:hAnsi="Calibri"/>
          <w:color w:val="1F497D"/>
          <w:sz w:val="18"/>
          <w:szCs w:val="18"/>
        </w:rPr>
      </w:pPr>
    </w:p>
    <w:p w:rsidR="00FF05AC" w:rsidRDefault="00FF05AC" w:rsidP="00FF05AC">
      <w:pPr>
        <w:rPr>
          <w:rFonts w:ascii="Calibri" w:eastAsia="Times New Roman" w:hAnsi="Calibri"/>
          <w:color w:val="1F497D"/>
          <w:sz w:val="18"/>
          <w:szCs w:val="18"/>
        </w:rPr>
      </w:pPr>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41275</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FF05AC" w:rsidRDefault="00FF05AC" w:rsidP="00FF05AC">
      <w:pPr>
        <w:rPr>
          <w:rFonts w:ascii="Calibri" w:eastAsia="Times New Roman" w:hAnsi="Calibri"/>
          <w:color w:val="1F497D"/>
          <w:sz w:val="18"/>
          <w:szCs w:val="18"/>
        </w:rPr>
      </w:pPr>
      <w:r>
        <w:rPr>
          <w:rFonts w:ascii="Calibri" w:eastAsia="Times New Roman" w:hAnsi="Calibri"/>
          <w:color w:val="1F497D"/>
          <w:sz w:val="18"/>
          <w:szCs w:val="18"/>
        </w:rPr>
        <w:t>`</w:t>
      </w:r>
    </w:p>
    <w:p w:rsidR="00FF05AC" w:rsidRDefault="00FF05AC" w:rsidP="00FF05AC">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F05AC" w:rsidRDefault="00FF05AC" w:rsidP="00FF05AC">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Pr>
          <w:rFonts w:ascii="Calibri" w:eastAsia="Times New Roman" w:hAnsi="Calibri"/>
          <w:b/>
          <w:color w:val="1F497D"/>
          <w:sz w:val="18"/>
          <w:szCs w:val="18"/>
        </w:rPr>
        <w:tab/>
        <w:t xml:space="preserve">    </w:t>
      </w:r>
    </w:p>
    <w:p w:rsidR="00FF05AC" w:rsidRDefault="00FF05AC" w:rsidP="00FF05AC">
      <w:pPr>
        <w:rPr>
          <w:rFonts w:ascii="Calibri" w:eastAsia="Times New Roman" w:hAnsi="Calibri"/>
          <w:color w:val="1F497D"/>
          <w:sz w:val="18"/>
          <w:szCs w:val="18"/>
        </w:rPr>
      </w:pPr>
      <w:r>
        <w:rPr>
          <w:rFonts w:ascii="Calibri" w:eastAsia="Times New Roman" w:hAnsi="Calibri"/>
          <w:b/>
          <w:color w:val="1F497D"/>
          <w:sz w:val="18"/>
          <w:szCs w:val="18"/>
        </w:rPr>
        <w:t xml:space="preserve">                                        CHAIRPERSON</w:t>
      </w:r>
      <w:r>
        <w:rPr>
          <w:rFonts w:ascii="Calibri" w:eastAsia="Times New Roman" w:hAnsi="Calibri"/>
          <w:color w:val="1F497D"/>
          <w:sz w:val="18"/>
          <w:szCs w:val="18"/>
        </w:rPr>
        <w:t xml:space="preserve">    </w:t>
      </w:r>
    </w:p>
    <w:p w:rsidR="00FF05AC" w:rsidRDefault="00FF05AC" w:rsidP="00FF05AC">
      <w:pPr>
        <w:rPr>
          <w:rFonts w:ascii="Calibri" w:eastAsia="Times New Roman" w:hAnsi="Calibri"/>
          <w:b/>
          <w:color w:val="1F497D"/>
          <w:sz w:val="18"/>
          <w:szCs w:val="18"/>
        </w:rPr>
      </w:pPr>
      <w:r>
        <w:rPr>
          <w:rFonts w:ascii="Calibri" w:eastAsia="Times New Roman" w:hAnsi="Calibri"/>
          <w:color w:val="1F497D"/>
          <w:sz w:val="18"/>
          <w:szCs w:val="18"/>
        </w:rPr>
        <w:t xml:space="preserve">                        </w:t>
      </w:r>
      <w:r>
        <w:rPr>
          <w:rFonts w:ascii="Calibri" w:eastAsia="Times New Roman" w:hAnsi="Calibri"/>
          <w:b/>
          <w:color w:val="1F497D"/>
          <w:sz w:val="18"/>
          <w:szCs w:val="18"/>
        </w:rPr>
        <w:t>BIDS AND AWARDS COMMITTEE</w:t>
      </w:r>
    </w:p>
    <w:p w:rsidR="00782177" w:rsidRDefault="00782177"/>
    <w:sectPr w:rsidR="00782177" w:rsidSect="00FF05AC">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75B"/>
    <w:multiLevelType w:val="hybridMultilevel"/>
    <w:tmpl w:val="0D18D140"/>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C"/>
    <w:rsid w:val="00782177"/>
    <w:rsid w:val="00FF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2020-10-15T05:17:00Z</dcterms:created>
  <dcterms:modified xsi:type="dcterms:W3CDTF">2020-10-15T05:18:00Z</dcterms:modified>
</cp:coreProperties>
</file>